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76" w:rsidRDefault="004D7FF3" w:rsidP="00855ED8">
      <w:pPr>
        <w:spacing w:line="325" w:lineRule="atLeast"/>
        <w:rPr>
          <w:rFonts w:ascii="Arial" w:hAnsi="Arial" w:cs="Arial"/>
          <w:color w:val="003399"/>
        </w:rPr>
      </w:pPr>
      <w:r w:rsidRPr="004D7FF3">
        <w:rPr>
          <w:noProof/>
        </w:rPr>
        <w:drawing>
          <wp:inline distT="0" distB="0" distL="0" distR="0">
            <wp:extent cx="5760720" cy="1277288"/>
            <wp:effectExtent l="0" t="0" r="0" b="0"/>
            <wp:docPr id="4" name="Obrázek 4" descr="C:\Users\sasas\OneDrive\Plocha\logosbeneficaireserasmusleft_c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s\OneDrive\Plocha\logosbeneficaireserasmusleft_cs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¨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3399"/>
        </w:rPr>
        <w:t>Letní metodický kurz v St. Julien, Malta 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Letos v srpnu </w:t>
      </w:r>
      <w:proofErr w:type="gramStart"/>
      <w:r>
        <w:rPr>
          <w:rFonts w:ascii="Arial" w:hAnsi="Arial" w:cs="Arial"/>
          <w:color w:val="003399"/>
        </w:rPr>
        <w:t>se</w:t>
      </w:r>
      <w:proofErr w:type="gramEnd"/>
      <w:r>
        <w:rPr>
          <w:rFonts w:ascii="Arial" w:hAnsi="Arial" w:cs="Arial"/>
          <w:color w:val="003399"/>
        </w:rPr>
        <w:t xml:space="preserve"> paní učitelky PaedDr. Alexandra Svobodová a Mgr. Hana Štefková ze Základní školy </w:t>
      </w:r>
      <w:proofErr w:type="spellStart"/>
      <w:r>
        <w:rPr>
          <w:rFonts w:ascii="Arial" w:hAnsi="Arial" w:cs="Arial"/>
          <w:color w:val="003399"/>
        </w:rPr>
        <w:t>Pouchov</w:t>
      </w:r>
      <w:proofErr w:type="spellEnd"/>
      <w:r>
        <w:rPr>
          <w:rFonts w:ascii="Arial" w:hAnsi="Arial" w:cs="Arial"/>
          <w:color w:val="003399"/>
        </w:rPr>
        <w:t xml:space="preserve"> v Hradci Králové zúčastnily </w:t>
      </w:r>
      <w:proofErr w:type="spellStart"/>
      <w:r>
        <w:rPr>
          <w:rFonts w:ascii="Arial" w:hAnsi="Arial" w:cs="Arial"/>
          <w:color w:val="003399"/>
        </w:rPr>
        <w:t>čtrnátidenního</w:t>
      </w:r>
      <w:proofErr w:type="spellEnd"/>
      <w:r>
        <w:rPr>
          <w:rFonts w:ascii="Arial" w:hAnsi="Arial" w:cs="Arial"/>
          <w:color w:val="003399"/>
        </w:rPr>
        <w:t xml:space="preserve"> jazykového kurzu  „</w:t>
      </w:r>
      <w:proofErr w:type="spellStart"/>
      <w:r>
        <w:rPr>
          <w:rFonts w:ascii="Arial" w:hAnsi="Arial" w:cs="Arial"/>
          <w:color w:val="003399"/>
        </w:rPr>
        <w:t>The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playground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Classroom</w:t>
      </w:r>
      <w:proofErr w:type="spellEnd"/>
      <w:r>
        <w:rPr>
          <w:rFonts w:ascii="Arial" w:hAnsi="Arial" w:cs="Arial"/>
          <w:color w:val="003399"/>
        </w:rPr>
        <w:t xml:space="preserve"> – Metodology </w:t>
      </w:r>
      <w:proofErr w:type="spellStart"/>
      <w:r>
        <w:rPr>
          <w:rFonts w:ascii="Arial" w:hAnsi="Arial" w:cs="Arial"/>
          <w:color w:val="003399"/>
        </w:rPr>
        <w:t>at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Primary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Level</w:t>
      </w:r>
      <w:proofErr w:type="spellEnd"/>
      <w:r>
        <w:rPr>
          <w:rFonts w:ascii="Arial" w:hAnsi="Arial" w:cs="Arial"/>
          <w:color w:val="003399"/>
        </w:rPr>
        <w:t>“  na Maltě. Kurz v přímořském  St. Julianu se zaměřením na čtení, psaní, poslech, konverzaci a správnou výslovnost byl  vhodný především pro učitele prvního stupně. Účastnice projektu nyní mohou dětem nabídnout hodiny atraktivní s využitím her, kvízů, křížovek a říkanek, seznámit je se základy metody CLIL, kooperativního a projektového vyučování a vzbudit v dětech motivaci a zájem o studium jazyků.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Kurz v </w:t>
      </w:r>
      <w:proofErr w:type="spellStart"/>
      <w:r>
        <w:rPr>
          <w:rFonts w:ascii="Arial" w:hAnsi="Arial" w:cs="Arial"/>
          <w:color w:val="003399"/>
        </w:rPr>
        <w:t>The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Executive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Training</w:t>
      </w:r>
      <w:proofErr w:type="spellEnd"/>
      <w:r>
        <w:rPr>
          <w:rFonts w:ascii="Arial" w:hAnsi="Arial" w:cs="Arial"/>
          <w:color w:val="003399"/>
        </w:rPr>
        <w:t xml:space="preserve"> Institute probíhal v příjemné skupince devíti studentů 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z různých zemí, např. Španělska, Polska, České republiky, Rakouska a Maďarska. Lektorka vedla hodiny s velkým nadhledem a bohatými zkušenostmi. 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Během pobytu na Maltě měly učitelky také prostor si pohovořit a předat poznatky o školství v jiných zemích.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Neméně zajímavá byla i zkušenost z ubytování v hostitelské rodině. Nabíd</w:t>
      </w:r>
      <w:r w:rsidR="000E7FE8">
        <w:rPr>
          <w:rFonts w:ascii="Arial" w:hAnsi="Arial" w:cs="Arial"/>
          <w:color w:val="003399"/>
        </w:rPr>
        <w:t>l</w:t>
      </w:r>
      <w:r>
        <w:rPr>
          <w:rFonts w:ascii="Arial" w:hAnsi="Arial" w:cs="Arial"/>
          <w:color w:val="003399"/>
        </w:rPr>
        <w:t>a se tak možnost poznat způsob života, maltézské zvyky a tradice, ochutnat typické jídlo a obohatit slovní zásobu při každodenní konverzaci s rodinou.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Zkušenosti, které učitelé načerpali během svého pobytu </w:t>
      </w:r>
      <w:r w:rsidR="000E7FE8">
        <w:rPr>
          <w:rFonts w:ascii="Arial" w:hAnsi="Arial" w:cs="Arial"/>
          <w:color w:val="003399"/>
        </w:rPr>
        <w:t>na Maltě</w:t>
      </w:r>
      <w:r>
        <w:rPr>
          <w:rFonts w:ascii="Arial" w:hAnsi="Arial" w:cs="Arial"/>
          <w:color w:val="003399"/>
        </w:rPr>
        <w:t>, jsou velmi cenné a jistě je budou využívat při výuce.</w:t>
      </w: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</w:p>
    <w:p w:rsidR="00485676" w:rsidRDefault="00485676" w:rsidP="00855ED8">
      <w:pPr>
        <w:spacing w:line="325" w:lineRule="atLeast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Napsala Mgr. Hana Štefková</w:t>
      </w:r>
    </w:p>
    <w:p w:rsidR="00485676" w:rsidRDefault="00485676" w:rsidP="00855ED8"/>
    <w:p w:rsidR="00485676" w:rsidRDefault="007E049A">
      <w:r>
        <w:rPr>
          <w:noProof/>
        </w:rPr>
        <w:drawing>
          <wp:inline distT="0" distB="0" distL="0" distR="0">
            <wp:extent cx="5695950" cy="121285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676" w:rsidSect="0091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8"/>
    <w:rsid w:val="000C3FA1"/>
    <w:rsid w:val="000E7FE8"/>
    <w:rsid w:val="001B60E9"/>
    <w:rsid w:val="003753CA"/>
    <w:rsid w:val="0048061D"/>
    <w:rsid w:val="00485676"/>
    <w:rsid w:val="00495800"/>
    <w:rsid w:val="004D7FF3"/>
    <w:rsid w:val="00591E69"/>
    <w:rsid w:val="00592B22"/>
    <w:rsid w:val="006A18EF"/>
    <w:rsid w:val="006B0F2C"/>
    <w:rsid w:val="006B5C4E"/>
    <w:rsid w:val="006E7879"/>
    <w:rsid w:val="007D0C35"/>
    <w:rsid w:val="007E049A"/>
    <w:rsid w:val="00855ED8"/>
    <w:rsid w:val="009151BF"/>
    <w:rsid w:val="009A5233"/>
    <w:rsid w:val="00B05C1D"/>
    <w:rsid w:val="00E242B1"/>
    <w:rsid w:val="00E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B3C47D-BCAC-44A1-B885-0D023BB2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ED8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Alexandra Svobodová</cp:lastModifiedBy>
  <cp:revision>2</cp:revision>
  <dcterms:created xsi:type="dcterms:W3CDTF">2022-01-08T18:59:00Z</dcterms:created>
  <dcterms:modified xsi:type="dcterms:W3CDTF">2022-01-08T18:59:00Z</dcterms:modified>
</cp:coreProperties>
</file>